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37" w:rsidRPr="007B0D69" w:rsidRDefault="009B3F96">
      <w:pPr>
        <w:rPr>
          <w:rFonts w:ascii="Arial" w:hAnsi="Arial" w:cs="Arial"/>
          <w:sz w:val="32"/>
          <w:szCs w:val="32"/>
        </w:rPr>
      </w:pPr>
      <w:r w:rsidRPr="007B0D69">
        <w:rPr>
          <w:rFonts w:ascii="Arial" w:hAnsi="Arial" w:cs="Arial"/>
          <w:sz w:val="32"/>
          <w:szCs w:val="32"/>
        </w:rPr>
        <w:t>How to Create a Lot Number</w:t>
      </w:r>
    </w:p>
    <w:p w:rsidR="009B3F96" w:rsidRPr="007B0D69" w:rsidRDefault="009B3F96">
      <w:pPr>
        <w:rPr>
          <w:rFonts w:ascii="Arial" w:hAnsi="Arial" w:cs="Arial"/>
          <w:sz w:val="32"/>
          <w:szCs w:val="32"/>
        </w:rPr>
      </w:pPr>
    </w:p>
    <w:p w:rsidR="009B3F96" w:rsidRPr="007B0D69" w:rsidRDefault="009B3F96" w:rsidP="009B3F9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B0D69">
        <w:rPr>
          <w:rFonts w:ascii="Arial" w:hAnsi="Arial" w:cs="Arial"/>
          <w:sz w:val="32"/>
          <w:szCs w:val="32"/>
        </w:rPr>
        <w:t>The first half of the lot number is a Julien date</w:t>
      </w:r>
    </w:p>
    <w:p w:rsidR="009B3F96" w:rsidRPr="007B0D69" w:rsidRDefault="009B3F96" w:rsidP="009B3F96">
      <w:pPr>
        <w:pStyle w:val="ListParagraph"/>
        <w:ind w:left="1440"/>
        <w:rPr>
          <w:rFonts w:ascii="Arial" w:hAnsi="Arial" w:cs="Arial"/>
          <w:sz w:val="32"/>
          <w:szCs w:val="32"/>
        </w:rPr>
      </w:pPr>
    </w:p>
    <w:p w:rsidR="009B3F96" w:rsidRPr="007B0D69" w:rsidRDefault="009B3F96" w:rsidP="009B3F96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 w:rsidRPr="007B0D69">
        <w:rPr>
          <w:rFonts w:ascii="Arial" w:hAnsi="Arial" w:cs="Arial"/>
          <w:sz w:val="32"/>
          <w:szCs w:val="32"/>
        </w:rPr>
        <w:t>The last two digits of the year +</w:t>
      </w:r>
    </w:p>
    <w:p w:rsidR="009B3F96" w:rsidRPr="007B0D69" w:rsidRDefault="009B3F96" w:rsidP="009B3F96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 w:rsidRPr="007B0D69">
        <w:rPr>
          <w:rFonts w:ascii="Arial" w:hAnsi="Arial" w:cs="Arial"/>
          <w:sz w:val="32"/>
          <w:szCs w:val="32"/>
        </w:rPr>
        <w:t>The number of the month (use two digits) +</w:t>
      </w:r>
    </w:p>
    <w:p w:rsidR="009B3F96" w:rsidRPr="007B0D69" w:rsidRDefault="009B3F96" w:rsidP="009B3F96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 w:rsidRPr="007B0D69">
        <w:rPr>
          <w:rFonts w:ascii="Arial" w:hAnsi="Arial" w:cs="Arial"/>
          <w:sz w:val="32"/>
          <w:szCs w:val="32"/>
        </w:rPr>
        <w:t>The day of the month (use two digits</w:t>
      </w:r>
      <w:r w:rsidR="007060F4" w:rsidRPr="007B0D69">
        <w:rPr>
          <w:rFonts w:ascii="Arial" w:hAnsi="Arial" w:cs="Arial"/>
          <w:sz w:val="32"/>
          <w:szCs w:val="32"/>
        </w:rPr>
        <w:t>)</w:t>
      </w:r>
    </w:p>
    <w:p w:rsidR="009B3F96" w:rsidRPr="007B0D69" w:rsidRDefault="009B3F96" w:rsidP="009B3F96">
      <w:pPr>
        <w:pStyle w:val="ListParagraph"/>
        <w:rPr>
          <w:rFonts w:ascii="Arial" w:hAnsi="Arial" w:cs="Arial"/>
          <w:sz w:val="32"/>
          <w:szCs w:val="32"/>
        </w:rPr>
      </w:pPr>
    </w:p>
    <w:p w:rsidR="009B3F96" w:rsidRPr="007B0D69" w:rsidRDefault="009B3F96" w:rsidP="009B3F96">
      <w:pPr>
        <w:pStyle w:val="ListParagraph"/>
        <w:rPr>
          <w:rFonts w:ascii="Arial" w:hAnsi="Arial" w:cs="Arial"/>
          <w:sz w:val="32"/>
          <w:szCs w:val="32"/>
        </w:rPr>
      </w:pPr>
      <w:r w:rsidRPr="007B0D69">
        <w:rPr>
          <w:rFonts w:ascii="Arial" w:hAnsi="Arial" w:cs="Arial"/>
          <w:sz w:val="32"/>
          <w:szCs w:val="32"/>
        </w:rPr>
        <w:t>For example, a Julien date for July 9, 2010 is 100709.</w:t>
      </w:r>
    </w:p>
    <w:p w:rsidR="009B3F96" w:rsidRPr="007B0D69" w:rsidRDefault="009B3F96" w:rsidP="009B3F96">
      <w:pPr>
        <w:pStyle w:val="ListParagraph"/>
        <w:rPr>
          <w:rFonts w:ascii="Arial" w:hAnsi="Arial" w:cs="Arial"/>
          <w:sz w:val="32"/>
          <w:szCs w:val="32"/>
        </w:rPr>
      </w:pPr>
    </w:p>
    <w:p w:rsidR="009B3F96" w:rsidRPr="007B0D69" w:rsidRDefault="009B3F96" w:rsidP="009B3F96">
      <w:pPr>
        <w:pStyle w:val="ListParagraph"/>
        <w:rPr>
          <w:rFonts w:ascii="Arial" w:hAnsi="Arial" w:cs="Arial"/>
          <w:sz w:val="32"/>
          <w:szCs w:val="32"/>
        </w:rPr>
      </w:pPr>
      <w:r w:rsidRPr="007B0D69">
        <w:rPr>
          <w:rFonts w:ascii="Arial" w:hAnsi="Arial" w:cs="Arial"/>
          <w:sz w:val="32"/>
          <w:szCs w:val="32"/>
        </w:rPr>
        <w:t>A Julien date for November 22, 2010 is 101122.</w:t>
      </w:r>
    </w:p>
    <w:p w:rsidR="009B3F96" w:rsidRPr="007B0D69" w:rsidRDefault="009B3F96" w:rsidP="009B3F96">
      <w:pPr>
        <w:rPr>
          <w:rFonts w:ascii="Arial" w:hAnsi="Arial" w:cs="Arial"/>
          <w:sz w:val="32"/>
          <w:szCs w:val="32"/>
        </w:rPr>
      </w:pPr>
    </w:p>
    <w:p w:rsidR="009B3F96" w:rsidRPr="007B0D69" w:rsidRDefault="007060F4" w:rsidP="009B3F9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B0D69">
        <w:rPr>
          <w:rFonts w:ascii="Arial" w:hAnsi="Arial" w:cs="Arial"/>
          <w:sz w:val="32"/>
          <w:szCs w:val="32"/>
        </w:rPr>
        <w:t>Add a dash, and then t</w:t>
      </w:r>
      <w:r w:rsidR="009B3F96" w:rsidRPr="007B0D69">
        <w:rPr>
          <w:rFonts w:ascii="Arial" w:hAnsi="Arial" w:cs="Arial"/>
          <w:sz w:val="32"/>
          <w:szCs w:val="32"/>
        </w:rPr>
        <w:t>he second half of the lot number is the number indicating the greenhouse or field location where the produce was harvested.</w:t>
      </w:r>
    </w:p>
    <w:p w:rsidR="009B3F96" w:rsidRDefault="009B3F96" w:rsidP="009B3F96">
      <w:pPr>
        <w:rPr>
          <w:rFonts w:ascii="Arial" w:hAnsi="Arial" w:cs="Arial"/>
        </w:rPr>
      </w:pPr>
    </w:p>
    <w:p w:rsidR="009B3F96" w:rsidRDefault="009B3F96" w:rsidP="009B3F96">
      <w:pPr>
        <w:rPr>
          <w:rFonts w:ascii="Arial" w:hAnsi="Arial" w:cs="Arial"/>
        </w:rPr>
      </w:pPr>
    </w:p>
    <w:p w:rsidR="007B0D69" w:rsidRDefault="007B0D69" w:rsidP="009B3F96">
      <w:pPr>
        <w:jc w:val="center"/>
        <w:rPr>
          <w:rFonts w:ascii="Arial" w:hAnsi="Arial" w:cs="Arial"/>
          <w:b/>
          <w:u w:val="single"/>
        </w:rPr>
      </w:pPr>
    </w:p>
    <w:p w:rsidR="009B3F96" w:rsidRPr="009B3F96" w:rsidRDefault="009B3F96" w:rsidP="009B3F96">
      <w:pPr>
        <w:jc w:val="center"/>
        <w:rPr>
          <w:rFonts w:ascii="Arial" w:hAnsi="Arial" w:cs="Arial"/>
          <w:b/>
          <w:u w:val="single"/>
        </w:rPr>
      </w:pPr>
      <w:r w:rsidRPr="009B3F96">
        <w:rPr>
          <w:rFonts w:ascii="Arial" w:hAnsi="Arial" w:cs="Arial"/>
          <w:b/>
          <w:u w:val="single"/>
        </w:rPr>
        <w:t>2010 Production Greenhouses and Fields</w:t>
      </w:r>
    </w:p>
    <w:p w:rsidR="009B3F96" w:rsidRPr="009B3F96" w:rsidRDefault="009B3F96" w:rsidP="009B3F96">
      <w:pPr>
        <w:jc w:val="center"/>
        <w:rPr>
          <w:rFonts w:ascii="Arial" w:hAnsi="Arial" w:cs="Arial"/>
          <w:b/>
        </w:rPr>
      </w:pPr>
    </w:p>
    <w:p w:rsidR="009B3F96" w:rsidRPr="009B3F96" w:rsidRDefault="009B3F96" w:rsidP="009B3F96">
      <w:pPr>
        <w:jc w:val="center"/>
        <w:rPr>
          <w:rFonts w:ascii="Arial" w:hAnsi="Arial" w:cs="Arial"/>
          <w:b/>
        </w:rPr>
      </w:pPr>
    </w:p>
    <w:p w:rsidR="009B3F96" w:rsidRPr="009B3F96" w:rsidRDefault="009B3F96" w:rsidP="009B3F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  <w:r w:rsidRPr="009B3F96">
        <w:rPr>
          <w:rFonts w:ascii="Arial" w:hAnsi="Arial" w:cs="Arial"/>
          <w:b/>
        </w:rPr>
        <w:t>VH Location</w:t>
      </w:r>
    </w:p>
    <w:p w:rsidR="009B3F96" w:rsidRPr="009B3F96" w:rsidRDefault="009B3F96" w:rsidP="009B3F96">
      <w:pPr>
        <w:jc w:val="center"/>
        <w:rPr>
          <w:rFonts w:ascii="Arial" w:hAnsi="Arial" w:cs="Arial"/>
        </w:rPr>
      </w:pPr>
    </w:p>
    <w:p w:rsidR="009B3F96" w:rsidRPr="009B3F96" w:rsidRDefault="009B3F96" w:rsidP="009B3F96">
      <w:pPr>
        <w:jc w:val="center"/>
        <w:rPr>
          <w:rFonts w:ascii="Arial" w:hAnsi="Arial" w:cs="Arial"/>
        </w:rPr>
      </w:pPr>
      <w:r w:rsidRPr="009B3F96">
        <w:rPr>
          <w:rFonts w:ascii="Arial" w:hAnsi="Arial" w:cs="Arial"/>
        </w:rPr>
        <w:t>North Greenhouse</w:t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  <w:t>1</w:t>
      </w:r>
    </w:p>
    <w:p w:rsidR="009B3F96" w:rsidRPr="009B3F96" w:rsidRDefault="009B3F96" w:rsidP="009B3F96">
      <w:pPr>
        <w:jc w:val="center"/>
        <w:rPr>
          <w:rFonts w:ascii="Arial" w:hAnsi="Arial" w:cs="Arial"/>
        </w:rPr>
      </w:pPr>
      <w:r w:rsidRPr="009B3F96">
        <w:rPr>
          <w:rFonts w:ascii="Arial" w:hAnsi="Arial" w:cs="Arial"/>
        </w:rPr>
        <w:t>Middle Greenhouse</w:t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  <w:t>2</w:t>
      </w:r>
    </w:p>
    <w:p w:rsidR="009B3F96" w:rsidRPr="009B3F96" w:rsidRDefault="009B3F96" w:rsidP="009B3F96">
      <w:pPr>
        <w:jc w:val="center"/>
        <w:rPr>
          <w:rFonts w:ascii="Arial" w:hAnsi="Arial" w:cs="Arial"/>
        </w:rPr>
      </w:pPr>
      <w:r w:rsidRPr="009B3F96">
        <w:rPr>
          <w:rFonts w:ascii="Arial" w:hAnsi="Arial" w:cs="Arial"/>
        </w:rPr>
        <w:t>South Greenhouse</w:t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  <w:t>3</w:t>
      </w:r>
    </w:p>
    <w:p w:rsidR="009B3F96" w:rsidRPr="009B3F96" w:rsidRDefault="009B3F96" w:rsidP="009B3F96">
      <w:pPr>
        <w:jc w:val="center"/>
        <w:rPr>
          <w:rFonts w:ascii="Arial" w:hAnsi="Arial" w:cs="Arial"/>
        </w:rPr>
      </w:pPr>
      <w:r w:rsidRPr="009B3F96">
        <w:rPr>
          <w:rFonts w:ascii="Arial" w:hAnsi="Arial" w:cs="Arial"/>
        </w:rPr>
        <w:t>Hoop House</w:t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  <w:t>4</w:t>
      </w:r>
    </w:p>
    <w:p w:rsidR="009B3F96" w:rsidRPr="009B3F96" w:rsidRDefault="009B3F96" w:rsidP="009B3F96">
      <w:pPr>
        <w:jc w:val="center"/>
        <w:rPr>
          <w:rFonts w:ascii="Arial" w:hAnsi="Arial" w:cs="Arial"/>
        </w:rPr>
      </w:pPr>
      <w:r w:rsidRPr="009B3F96">
        <w:rPr>
          <w:rFonts w:ascii="Arial" w:hAnsi="Arial" w:cs="Arial"/>
        </w:rPr>
        <w:t>Field</w:t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  <w:t>5</w:t>
      </w:r>
    </w:p>
    <w:p w:rsidR="009B3F96" w:rsidRPr="009B3F96" w:rsidRDefault="009B3F96" w:rsidP="009B3F96">
      <w:pPr>
        <w:jc w:val="center"/>
        <w:rPr>
          <w:rFonts w:ascii="Arial" w:hAnsi="Arial" w:cs="Arial"/>
        </w:rPr>
      </w:pPr>
      <w:r w:rsidRPr="009B3F96">
        <w:rPr>
          <w:rFonts w:ascii="Arial" w:hAnsi="Arial" w:cs="Arial"/>
        </w:rPr>
        <w:t>Blueberries (directly west of building)</w:t>
      </w:r>
      <w:r w:rsidRPr="009B3F96">
        <w:rPr>
          <w:rFonts w:ascii="Arial" w:hAnsi="Arial" w:cs="Arial"/>
        </w:rPr>
        <w:tab/>
        <w:t>6</w:t>
      </w:r>
    </w:p>
    <w:p w:rsidR="009B3F96" w:rsidRPr="009B3F96" w:rsidRDefault="009B3F96" w:rsidP="009B3F96">
      <w:pPr>
        <w:jc w:val="center"/>
        <w:rPr>
          <w:rFonts w:ascii="Arial" w:hAnsi="Arial" w:cs="Arial"/>
        </w:rPr>
      </w:pPr>
      <w:r w:rsidRPr="009B3F96">
        <w:rPr>
          <w:rFonts w:ascii="Arial" w:hAnsi="Arial" w:cs="Arial"/>
        </w:rPr>
        <w:t>Blueberries (north &amp; west of building)</w:t>
      </w:r>
      <w:r w:rsidRPr="009B3F96">
        <w:rPr>
          <w:rFonts w:ascii="Arial" w:hAnsi="Arial" w:cs="Arial"/>
        </w:rPr>
        <w:tab/>
        <w:t>7</w:t>
      </w:r>
    </w:p>
    <w:p w:rsidR="009B3F96" w:rsidRPr="009B3F96" w:rsidRDefault="009B3F96" w:rsidP="009B3F96">
      <w:pPr>
        <w:jc w:val="center"/>
        <w:rPr>
          <w:rFonts w:ascii="Arial" w:hAnsi="Arial" w:cs="Arial"/>
        </w:rPr>
      </w:pPr>
    </w:p>
    <w:p w:rsidR="009B3F96" w:rsidRPr="009B3F96" w:rsidRDefault="009B3F96" w:rsidP="009B3F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  <w:r w:rsidRPr="009B3F96">
        <w:rPr>
          <w:rFonts w:ascii="Arial" w:hAnsi="Arial" w:cs="Arial"/>
          <w:b/>
        </w:rPr>
        <w:t>BP Location</w:t>
      </w:r>
    </w:p>
    <w:p w:rsidR="009B3F96" w:rsidRPr="009B3F96" w:rsidRDefault="009B3F96" w:rsidP="009B3F96">
      <w:pPr>
        <w:jc w:val="center"/>
        <w:rPr>
          <w:rFonts w:ascii="Arial" w:hAnsi="Arial" w:cs="Arial"/>
        </w:rPr>
      </w:pPr>
    </w:p>
    <w:p w:rsidR="009B3F96" w:rsidRPr="009B3F96" w:rsidRDefault="009B3F96" w:rsidP="009B3F96">
      <w:pPr>
        <w:jc w:val="center"/>
        <w:rPr>
          <w:rFonts w:ascii="Arial" w:hAnsi="Arial" w:cs="Arial"/>
        </w:rPr>
      </w:pPr>
      <w:r w:rsidRPr="009B3F96">
        <w:rPr>
          <w:rFonts w:ascii="Arial" w:hAnsi="Arial" w:cs="Arial"/>
        </w:rPr>
        <w:t>Large Greenhouse</w:t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  <w:t>8</w:t>
      </w:r>
    </w:p>
    <w:p w:rsidR="009B3F96" w:rsidRDefault="009B3F96" w:rsidP="009B3F96">
      <w:pPr>
        <w:jc w:val="center"/>
        <w:rPr>
          <w:rFonts w:ascii="Arial" w:hAnsi="Arial" w:cs="Arial"/>
        </w:rPr>
      </w:pPr>
      <w:r w:rsidRPr="009B3F96">
        <w:rPr>
          <w:rFonts w:ascii="Arial" w:hAnsi="Arial" w:cs="Arial"/>
        </w:rPr>
        <w:t>Field</w:t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</w:r>
      <w:r w:rsidRPr="009B3F96">
        <w:rPr>
          <w:rFonts w:ascii="Arial" w:hAnsi="Arial" w:cs="Arial"/>
        </w:rPr>
        <w:tab/>
      </w:r>
      <w:r w:rsidR="007060F4">
        <w:rPr>
          <w:rFonts w:ascii="Arial" w:hAnsi="Arial" w:cs="Arial"/>
        </w:rPr>
        <w:t>9</w:t>
      </w:r>
    </w:p>
    <w:p w:rsidR="009B3F96" w:rsidRDefault="009B3F96" w:rsidP="009B3F96">
      <w:pPr>
        <w:jc w:val="center"/>
        <w:rPr>
          <w:rFonts w:ascii="Arial" w:hAnsi="Arial" w:cs="Arial"/>
        </w:rPr>
      </w:pPr>
    </w:p>
    <w:p w:rsidR="009B3F96" w:rsidRDefault="009B3F96" w:rsidP="009B3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example, a lot number for tomatoes harvested on August 15, 2010 from the south greenhouse at Van Horne would be </w:t>
      </w:r>
      <w:r w:rsidR="007060F4">
        <w:rPr>
          <w:rFonts w:ascii="Arial" w:hAnsi="Arial" w:cs="Arial"/>
        </w:rPr>
        <w:t>100815-3.</w:t>
      </w:r>
    </w:p>
    <w:p w:rsidR="007060F4" w:rsidRDefault="007060F4" w:rsidP="009B3F96">
      <w:pPr>
        <w:rPr>
          <w:rFonts w:ascii="Arial" w:hAnsi="Arial" w:cs="Arial"/>
        </w:rPr>
      </w:pPr>
    </w:p>
    <w:p w:rsidR="009B3F96" w:rsidRPr="009B3F96" w:rsidRDefault="007060F4" w:rsidP="009B3F96">
      <w:pPr>
        <w:rPr>
          <w:rFonts w:ascii="Arial" w:hAnsi="Arial" w:cs="Arial"/>
        </w:rPr>
      </w:pPr>
      <w:r>
        <w:rPr>
          <w:rFonts w:ascii="Arial" w:hAnsi="Arial" w:cs="Arial"/>
        </w:rPr>
        <w:t>Tomatoes harvested on June 23, 2010 from the large greenhouse would have a lot number of 100623-8.</w:t>
      </w:r>
    </w:p>
    <w:sectPr w:rsidR="009B3F96" w:rsidRPr="009B3F96" w:rsidSect="009A60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95B"/>
    <w:multiLevelType w:val="hybridMultilevel"/>
    <w:tmpl w:val="2A00A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9B3F96"/>
    <w:rsid w:val="00385E37"/>
    <w:rsid w:val="003C55AC"/>
    <w:rsid w:val="00420737"/>
    <w:rsid w:val="007060F4"/>
    <w:rsid w:val="007B0D69"/>
    <w:rsid w:val="009A601C"/>
    <w:rsid w:val="009B3F96"/>
    <w:rsid w:val="00E36E94"/>
    <w:rsid w:val="00E5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cp:lastPrinted>2011-09-18T12:59:00Z</cp:lastPrinted>
  <dcterms:created xsi:type="dcterms:W3CDTF">2010-09-30T13:36:00Z</dcterms:created>
  <dcterms:modified xsi:type="dcterms:W3CDTF">2011-09-18T13:02:00Z</dcterms:modified>
</cp:coreProperties>
</file>